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21" w:rsidRPr="00B66887" w:rsidRDefault="00681A8F" w:rsidP="00FB132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202</w:t>
      </w:r>
      <w:r w:rsidR="00FB1321">
        <w:rPr>
          <w:rFonts w:cstheme="minorHAnsi"/>
          <w:b/>
          <w:sz w:val="24"/>
          <w:szCs w:val="24"/>
        </w:rPr>
        <w:t>3- 2024 EĞİTİM YILI 1. DÖNEM 11</w:t>
      </w:r>
      <w:r w:rsidR="00FB1321" w:rsidRPr="00B66887">
        <w:rPr>
          <w:rFonts w:cstheme="minorHAnsi"/>
          <w:b/>
          <w:sz w:val="24"/>
          <w:szCs w:val="24"/>
        </w:rPr>
        <w:t>.SINIFLAR COĞRAFYA DERSİ</w:t>
      </w:r>
    </w:p>
    <w:p w:rsidR="00FB1321" w:rsidRPr="00B66887" w:rsidRDefault="00FB1321" w:rsidP="00FB1321">
      <w:pPr>
        <w:jc w:val="center"/>
        <w:rPr>
          <w:rFonts w:cstheme="minorHAnsi"/>
          <w:b/>
          <w:sz w:val="24"/>
          <w:szCs w:val="24"/>
        </w:rPr>
      </w:pPr>
      <w:r w:rsidRPr="00B66887">
        <w:rPr>
          <w:rFonts w:cstheme="minorHAnsi"/>
          <w:b/>
          <w:sz w:val="24"/>
          <w:szCs w:val="24"/>
        </w:rPr>
        <w:t xml:space="preserve"> 1. ORTAK YAZILI SINAV SENARYO TABLOSU (</w:t>
      </w:r>
      <w:r w:rsidR="00681A8F">
        <w:rPr>
          <w:rFonts w:cstheme="minorHAnsi"/>
          <w:b/>
          <w:sz w:val="24"/>
          <w:szCs w:val="24"/>
        </w:rPr>
        <w:t>4</w:t>
      </w:r>
      <w:r w:rsidRPr="00B66887">
        <w:rPr>
          <w:rFonts w:cstheme="minorHAnsi"/>
          <w:b/>
          <w:sz w:val="24"/>
          <w:szCs w:val="24"/>
        </w:rPr>
        <w:t xml:space="preserve">.SENARYO)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FB1321" w:rsidRPr="007867D9" w:rsidTr="00E00E0A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321" w:rsidRPr="007867D9" w:rsidRDefault="00FB1321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67D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21" w:rsidRPr="007867D9" w:rsidRDefault="00FB1321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67D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681A8F" w:rsidRPr="007867D9" w:rsidTr="00E00E0A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 xml:space="preserve">11.1.1. </w:t>
            </w:r>
            <w:proofErr w:type="spellStart"/>
            <w:r w:rsidRPr="007867D9">
              <w:rPr>
                <w:color w:val="000000"/>
                <w:sz w:val="24"/>
                <w:szCs w:val="24"/>
              </w:rPr>
              <w:t>Biyoçeşitliliğin</w:t>
            </w:r>
            <w:proofErr w:type="spellEnd"/>
            <w:r w:rsidRPr="007867D9">
              <w:rPr>
                <w:color w:val="000000"/>
                <w:sz w:val="24"/>
                <w:szCs w:val="24"/>
              </w:rPr>
              <w:t xml:space="preserve"> oluşumu ve azalmasında etkili olan faktörleri açıklar.</w:t>
            </w:r>
            <w:bookmarkStart w:id="0" w:name="_GoBack"/>
            <w:bookmarkEnd w:id="0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jc w:val="center"/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1A8F" w:rsidRPr="007867D9" w:rsidTr="00E00E0A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>11.1.2. Ekosistemi oluşturan unsurları ayırt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jc w:val="center"/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1A8F" w:rsidRPr="007867D9" w:rsidTr="00E00E0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>11.1.3. Madde döngüleri ve enerji akışını ekosistemin devamlılığı açısından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jc w:val="center"/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1A8F" w:rsidRPr="007867D9" w:rsidTr="00E00E0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>11.1.4. Su ekosisteminin unsurlarını ve işleyişini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jc w:val="center"/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1A8F" w:rsidRPr="007867D9" w:rsidTr="00E00E0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>11.2.1. Ülkelerin farklı dönemlerde izledikleri nüfus politikaları ve sonuçlarını karşılaştırır.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jc w:val="center"/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1A8F" w:rsidRPr="007867D9" w:rsidTr="00E00E0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>11.2.2. Türkiye’nin nüfus politikalarını gerekçeleri açısından değerlendirir.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jc w:val="center"/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1A8F" w:rsidRPr="007867D9" w:rsidTr="00E00E0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 xml:space="preserve">11.2.3. Türkiye’nin nüfus </w:t>
            </w:r>
            <w:proofErr w:type="gramStart"/>
            <w:r w:rsidRPr="007867D9">
              <w:rPr>
                <w:color w:val="000000"/>
                <w:sz w:val="24"/>
                <w:szCs w:val="24"/>
              </w:rPr>
              <w:t>projeksiyonlarına</w:t>
            </w:r>
            <w:proofErr w:type="gramEnd"/>
            <w:r w:rsidRPr="007867D9">
              <w:rPr>
                <w:color w:val="000000"/>
                <w:sz w:val="24"/>
                <w:szCs w:val="24"/>
              </w:rPr>
              <w:t xml:space="preserve"> dayalı senaryolar oluşturur.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jc w:val="center"/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1A8F" w:rsidRPr="007867D9" w:rsidTr="00E00E0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>11.2.4. Şehirleri fonksiyonel özellikleri açısından karşılaştırır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jc w:val="center"/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1A8F" w:rsidRPr="007867D9" w:rsidTr="00E00E0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>11.2.5. Şehirlerin küresel ve bölgesel etkilerini fonksiyonel açıdan yorumlar.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7867D9" w:rsidRDefault="00681A8F" w:rsidP="00681A8F">
            <w:pPr>
              <w:jc w:val="center"/>
              <w:rPr>
                <w:color w:val="000000"/>
                <w:sz w:val="24"/>
                <w:szCs w:val="24"/>
              </w:rPr>
            </w:pPr>
            <w:r w:rsidRPr="007867D9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FB1321" w:rsidRPr="00B66887" w:rsidRDefault="00FB1321" w:rsidP="00FB1321">
      <w:pPr>
        <w:rPr>
          <w:sz w:val="24"/>
          <w:szCs w:val="24"/>
        </w:rPr>
      </w:pPr>
    </w:p>
    <w:p w:rsidR="00FB1321" w:rsidRPr="00B66887" w:rsidRDefault="00FB1321" w:rsidP="00FB1321">
      <w:pPr>
        <w:rPr>
          <w:sz w:val="24"/>
          <w:szCs w:val="24"/>
        </w:rPr>
      </w:pPr>
    </w:p>
    <w:p w:rsidR="00B76215" w:rsidRDefault="007867D9"/>
    <w:sectPr w:rsidR="00B7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27"/>
    <w:rsid w:val="005C7496"/>
    <w:rsid w:val="00681A8F"/>
    <w:rsid w:val="007867D9"/>
    <w:rsid w:val="008B0222"/>
    <w:rsid w:val="00BE1FBB"/>
    <w:rsid w:val="00C83027"/>
    <w:rsid w:val="00D92C05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37416-2A24-4A0B-9103-3696E6F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3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2023-10-17T11:45:00Z</dcterms:created>
  <dcterms:modified xsi:type="dcterms:W3CDTF">2023-10-17T12:27:00Z</dcterms:modified>
</cp:coreProperties>
</file>