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55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68"/>
      </w:tblGrid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4C6DF2" w:rsidRDefault="00A12E43" w:rsidP="00A12E43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bookmarkStart w:id="0" w:name="_GoBack"/>
            <w:bookmarkEnd w:id="0"/>
            <w:proofErr w:type="spellStart"/>
            <w:r>
              <w:rPr>
                <w:rFonts w:eastAsia="Calibri" w:cs="Calibri"/>
                <w:b/>
                <w:lang w:val="fr-FR"/>
              </w:rPr>
              <w:t>Kazanım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4C6DF2" w:rsidRDefault="00A12E43" w:rsidP="00A12E43">
            <w:pPr>
              <w:spacing w:after="0" w:line="240" w:lineRule="auto"/>
              <w:jc w:val="center"/>
              <w:rPr>
                <w:rFonts w:eastAsia="Calibri" w:cs="Calibri"/>
                <w:b/>
                <w:lang w:val="fr-FR"/>
              </w:rPr>
            </w:pPr>
            <w:proofErr w:type="spellStart"/>
            <w:r>
              <w:rPr>
                <w:rFonts w:eastAsia="Calibri" w:cs="Calibri"/>
                <w:b/>
                <w:lang w:val="fr-FR"/>
              </w:rPr>
              <w:t>Soru</w:t>
            </w:r>
            <w:proofErr w:type="spellEnd"/>
            <w:r>
              <w:rPr>
                <w:rFonts w:eastAsia="Calibri" w:cs="Calibri"/>
                <w:b/>
                <w:lang w:val="fr-FR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lang w:val="fr-FR"/>
              </w:rPr>
              <w:t>Sayısı</w:t>
            </w:r>
            <w:proofErr w:type="spellEnd"/>
          </w:p>
        </w:tc>
      </w:tr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Redoks tepkimelerini tanır ve denkleştirir.</w:t>
            </w:r>
          </w:p>
          <w:p w:rsidR="00A12E43" w:rsidRPr="001F7CC4" w:rsidRDefault="00A12E43" w:rsidP="00A12E43">
            <w:pPr>
              <w:spacing w:after="0" w:line="240" w:lineRule="auto"/>
              <w:rPr>
                <w:rFonts w:eastAsia="Calibri"/>
              </w:rPr>
            </w:pPr>
            <w:r w:rsidRPr="001F7CC4">
              <w:rPr>
                <w:rFonts w:eastAsia="Calibr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1F7CC4" w:rsidRDefault="00A12E43" w:rsidP="00A12E43">
            <w:pPr>
              <w:spacing w:after="0" w:line="240" w:lineRule="auto"/>
              <w:jc w:val="center"/>
              <w:rPr>
                <w:rFonts w:eastAsia="Calibri"/>
              </w:rPr>
            </w:pPr>
            <w:r w:rsidRPr="001F7CC4">
              <w:rPr>
                <w:rFonts w:eastAsia="Calibri"/>
              </w:rPr>
              <w:t>2</w:t>
            </w:r>
          </w:p>
        </w:tc>
      </w:tr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  <w:r w:rsidRPr="00CC3D1D">
              <w:rPr>
                <w:rFonts w:eastAsia="Calibri"/>
              </w:rPr>
              <w:t>Redoks tepkimeleriyle elektrik enerjisi arasındaki ilişkiyi açıklar.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  <w:r w:rsidRPr="00CC3D1D">
              <w:rPr>
                <w:rFonts w:eastAsia="Calibri"/>
              </w:rPr>
              <w:t>Elektrot ve elektrokimyasal hücre kavramlarını açıklar.</w:t>
            </w:r>
          </w:p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  <w:r w:rsidRPr="00CC3D1D">
              <w:rPr>
                <w:rFonts w:eastAsia="Calibri"/>
              </w:rPr>
              <w:t xml:space="preserve">Redoks tepkimelerinin </w:t>
            </w:r>
            <w:proofErr w:type="spellStart"/>
            <w:r w:rsidRPr="00CC3D1D">
              <w:rPr>
                <w:rFonts w:eastAsia="Calibri"/>
              </w:rPr>
              <w:t>istemliliğini</w:t>
            </w:r>
            <w:proofErr w:type="spellEnd"/>
            <w:r w:rsidRPr="00CC3D1D">
              <w:rPr>
                <w:rFonts w:eastAsia="Calibri"/>
              </w:rPr>
              <w:t xml:space="preserve"> standart elektrot potansiyellerini kullanarak açıklar.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12E43" w:rsidRPr="004C6DF2" w:rsidTr="00A12E43">
        <w:trPr>
          <w:trHeight w:val="567"/>
        </w:trPr>
        <w:tc>
          <w:tcPr>
            <w:tcW w:w="6912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rPr>
                <w:rFonts w:eastAsia="Calibri"/>
              </w:rPr>
            </w:pPr>
            <w:r w:rsidRPr="00CC3D1D">
              <w:rPr>
                <w:rFonts w:eastAsia="Calibri"/>
              </w:rPr>
              <w:t xml:space="preserve">Standart koşullarda galvanik pillerin voltajını </w:t>
            </w:r>
            <w:r>
              <w:rPr>
                <w:rFonts w:eastAsia="Calibri"/>
              </w:rPr>
              <w:t xml:space="preserve">etkileyen faktörlere örnekler verir.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2E43" w:rsidRPr="00CC3D1D" w:rsidRDefault="00A12E43" w:rsidP="00A12E4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A12E43" w:rsidRPr="00D229D6" w:rsidRDefault="00A12E43" w:rsidP="00A12E4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D229D6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12</w:t>
      </w:r>
      <w:proofErr w:type="gramEnd"/>
      <w:r w:rsidRPr="00D229D6">
        <w:rPr>
          <w:rFonts w:cstheme="minorHAnsi"/>
          <w:b/>
          <w:sz w:val="24"/>
          <w:szCs w:val="24"/>
        </w:rPr>
        <w:t xml:space="preserve">.SINIFLAR </w:t>
      </w:r>
      <w:r>
        <w:rPr>
          <w:rFonts w:cstheme="minorHAnsi"/>
          <w:b/>
          <w:sz w:val="24"/>
          <w:szCs w:val="24"/>
        </w:rPr>
        <w:t>KİMYA</w:t>
      </w:r>
      <w:r w:rsidRPr="00D229D6">
        <w:rPr>
          <w:rFonts w:cstheme="minorHAnsi"/>
          <w:b/>
          <w:sz w:val="24"/>
          <w:szCs w:val="24"/>
        </w:rPr>
        <w:t xml:space="preserve"> DERSİ</w:t>
      </w:r>
    </w:p>
    <w:p w:rsidR="00A12E43" w:rsidRPr="00D229D6" w:rsidRDefault="00A12E43" w:rsidP="00A12E43">
      <w:pPr>
        <w:jc w:val="center"/>
        <w:rPr>
          <w:rFonts w:cstheme="minorHAnsi"/>
          <w:b/>
          <w:sz w:val="24"/>
          <w:szCs w:val="24"/>
        </w:rPr>
      </w:pPr>
      <w:r w:rsidRPr="00D229D6">
        <w:rPr>
          <w:rFonts w:cstheme="minorHAnsi"/>
          <w:b/>
          <w:sz w:val="24"/>
          <w:szCs w:val="24"/>
        </w:rPr>
        <w:t xml:space="preserve"> 1. ORTAK YAZILI SINAV SENARYO TABLOSU </w:t>
      </w:r>
    </w:p>
    <w:p w:rsidR="006741A0" w:rsidRDefault="006741A0"/>
    <w:sectPr w:rsidR="0067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3"/>
    <w:rsid w:val="00475F12"/>
    <w:rsid w:val="006741A0"/>
    <w:rsid w:val="00A1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08670-A65D-4DD9-A9F1-CD9815C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43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2023-10-18T06:14:00Z</dcterms:created>
  <dcterms:modified xsi:type="dcterms:W3CDTF">2023-10-18T06:16:00Z</dcterms:modified>
</cp:coreProperties>
</file>