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291A02">
        <w:rPr>
          <w:rFonts w:cstheme="minorHAnsi"/>
          <w:b/>
          <w:sz w:val="24"/>
          <w:szCs w:val="24"/>
        </w:rPr>
        <w:t xml:space="preserve">2023- 2024 EĞİTİM YILI 1. DÖNEM </w:t>
      </w:r>
      <w:r w:rsidR="00077F29" w:rsidRPr="00291A02">
        <w:rPr>
          <w:rFonts w:cstheme="minorHAnsi"/>
          <w:b/>
          <w:sz w:val="24"/>
          <w:szCs w:val="24"/>
        </w:rPr>
        <w:t>8.</w:t>
      </w:r>
      <w:proofErr w:type="gramStart"/>
      <w:r w:rsidR="00077F29" w:rsidRPr="00291A02">
        <w:rPr>
          <w:rFonts w:cstheme="minorHAnsi"/>
          <w:b/>
          <w:sz w:val="24"/>
          <w:szCs w:val="24"/>
        </w:rPr>
        <w:t xml:space="preserve">SINIFLAR </w:t>
      </w:r>
      <w:r w:rsidRPr="00291A02">
        <w:rPr>
          <w:rFonts w:cstheme="minorHAnsi"/>
          <w:b/>
          <w:sz w:val="24"/>
          <w:szCs w:val="24"/>
        </w:rPr>
        <w:t xml:space="preserve"> </w:t>
      </w:r>
      <w:r w:rsidR="00024843" w:rsidRPr="00291A02">
        <w:rPr>
          <w:rFonts w:cstheme="minorHAnsi"/>
          <w:b/>
          <w:sz w:val="24"/>
          <w:szCs w:val="24"/>
        </w:rPr>
        <w:t>T</w:t>
      </w:r>
      <w:proofErr w:type="gramEnd"/>
      <w:r w:rsidR="00024843" w:rsidRPr="00291A02">
        <w:rPr>
          <w:rFonts w:cstheme="minorHAnsi"/>
          <w:b/>
          <w:sz w:val="24"/>
          <w:szCs w:val="24"/>
        </w:rPr>
        <w:t>.C İNKİLAP TARİHİ VE ATATÜRKÇÜLÜK  DERSİ</w:t>
      </w:r>
    </w:p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291A02">
        <w:rPr>
          <w:rFonts w:cstheme="minorHAnsi"/>
          <w:b/>
          <w:sz w:val="24"/>
          <w:szCs w:val="24"/>
        </w:rPr>
        <w:t xml:space="preserve"> 1. ORTAK YAZILI SINAV SENARYO </w:t>
      </w:r>
      <w:r w:rsidR="008D0B2D">
        <w:rPr>
          <w:rFonts w:cstheme="minorHAnsi"/>
          <w:b/>
          <w:sz w:val="24"/>
          <w:szCs w:val="24"/>
        </w:rPr>
        <w:t>TABLOSU(1.</w:t>
      </w:r>
      <w:r w:rsidR="00D273F8" w:rsidRPr="00291A02">
        <w:rPr>
          <w:rFonts w:cstheme="minorHAnsi"/>
          <w:b/>
          <w:sz w:val="24"/>
          <w:szCs w:val="24"/>
        </w:rPr>
        <w:t xml:space="preserve"> SENARYO)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D37C3" w:rsidRPr="00291A02" w:rsidTr="001D37C3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291A02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1A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291A02" w:rsidRDefault="00D273F8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1A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024843" w:rsidRPr="00291A02" w:rsidTr="001D37C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43" w:rsidRPr="00291A02" w:rsidRDefault="00024843" w:rsidP="000248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91A02">
              <w:rPr>
                <w:rFonts w:cstheme="minorHAnsi"/>
                <w:color w:val="000000"/>
                <w:sz w:val="24"/>
                <w:szCs w:val="24"/>
              </w:rPr>
              <w:t>İTA.8.1.1. Avrupa’daki gelişmelerin yansımaları bağlamında Osmanlı Devleti’nin yirminci yüzyılın başlarındaki siyasi ve sosyal durumunu kavrar.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43" w:rsidRPr="00291A02" w:rsidRDefault="008D0B2D" w:rsidP="000248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024843" w:rsidRPr="00291A02" w:rsidTr="001D37C3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43" w:rsidRPr="00291A02" w:rsidRDefault="00024843" w:rsidP="000248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91A02">
              <w:rPr>
                <w:rFonts w:cstheme="minorHAnsi"/>
                <w:color w:val="000000"/>
                <w:sz w:val="24"/>
                <w:szCs w:val="24"/>
              </w:rPr>
              <w:t>İTA.8.1.2. Mustafa Kemal’in çocukluk ve öğrenim hayatından hareketle onun kişilik özelliklerinin oluşumu hakkında çıkarımlarda bulunur.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843" w:rsidRPr="00291A02" w:rsidRDefault="008D0B2D" w:rsidP="000248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024843" w:rsidRPr="00291A02" w:rsidTr="001D37C3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43" w:rsidRPr="00291A02" w:rsidRDefault="00024843" w:rsidP="000248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91A02">
              <w:rPr>
                <w:rFonts w:cstheme="minorHAnsi"/>
                <w:color w:val="000000"/>
                <w:sz w:val="24"/>
                <w:szCs w:val="24"/>
              </w:rPr>
              <w:t>İTA.8.1.3. Gençlik döneminde Mustafa Kemal’in fikir hayatını etkileyen önemli kişileri ve olayları kavrar.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43" w:rsidRPr="00291A02" w:rsidRDefault="008D0B2D" w:rsidP="000248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024843" w:rsidRPr="00291A02" w:rsidTr="001D37C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43" w:rsidRPr="00291A02" w:rsidRDefault="00024843" w:rsidP="000248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91A02">
              <w:rPr>
                <w:rFonts w:cstheme="minorHAnsi"/>
                <w:color w:val="000000"/>
                <w:sz w:val="24"/>
                <w:szCs w:val="24"/>
              </w:rPr>
              <w:t>İTA.8.1.4. Mustafa Kemal’in askerlik hayatı ile ilgili olayları ve olguları onun kişilik özellikleri ile ilişkilendirir.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843" w:rsidRPr="00291A02" w:rsidRDefault="008D0B2D" w:rsidP="000248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024843" w:rsidRPr="00291A02" w:rsidTr="008D0B2D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43" w:rsidRPr="00291A02" w:rsidRDefault="00024843" w:rsidP="000248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91A02">
              <w:rPr>
                <w:rFonts w:cstheme="minorHAnsi"/>
                <w:color w:val="000000"/>
                <w:sz w:val="24"/>
                <w:szCs w:val="24"/>
              </w:rPr>
              <w:t>İTA.8.2.1. Birinci Dünya Savaşı’nın sebeplerini ve savaşın başlamasına yol açan gelişmeleri kavrar.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43" w:rsidRPr="00291A02" w:rsidRDefault="008D0B2D" w:rsidP="000248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024843" w:rsidRPr="00291A02" w:rsidTr="008D0B2D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43" w:rsidRPr="00291A02" w:rsidRDefault="00024843" w:rsidP="000248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91A02">
              <w:rPr>
                <w:rFonts w:cstheme="minorHAnsi"/>
                <w:color w:val="000000"/>
                <w:sz w:val="24"/>
                <w:szCs w:val="24"/>
              </w:rPr>
              <w:t>İTA.8.2.2. Birinci Dünya Savaşı’nda Osmanlı Devleti’nin durumu hakkında çıkarımlarda bulunur.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43" w:rsidRPr="00291A02" w:rsidRDefault="008D0B2D" w:rsidP="000248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8D0B2D" w:rsidRPr="00291A02" w:rsidTr="008D0B2D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2D" w:rsidRPr="008D0B2D" w:rsidRDefault="008D0B2D" w:rsidP="00024843">
            <w:pPr>
              <w:rPr>
                <w:color w:val="000000"/>
              </w:rPr>
            </w:pPr>
            <w:r>
              <w:rPr>
                <w:color w:val="000000"/>
              </w:rPr>
              <w:t>İTA.8.2.3. Mondros Ateşkes Antlaşması’nın imzalanması ve uygulanması karşısında Osmanlı yönetiminin, Mustafa Kemal’in ve halkın tutumunu analiz eder.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2D" w:rsidRDefault="008D0B2D" w:rsidP="000248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</w:tbl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sectPr w:rsidR="001D37C3" w:rsidRPr="00291A02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24843"/>
    <w:rsid w:val="00077F29"/>
    <w:rsid w:val="001D37C3"/>
    <w:rsid w:val="00291A02"/>
    <w:rsid w:val="005C7496"/>
    <w:rsid w:val="008B0222"/>
    <w:rsid w:val="008D0B2D"/>
    <w:rsid w:val="00BE1FBB"/>
    <w:rsid w:val="00D273F8"/>
    <w:rsid w:val="00D77DD2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0BFF-84CB-41D9-8D08-3F752711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2023-10-17T11:06:00Z</dcterms:created>
  <dcterms:modified xsi:type="dcterms:W3CDTF">2023-10-17T12:33:00Z</dcterms:modified>
</cp:coreProperties>
</file>