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</w:t>
      </w:r>
      <w:r w:rsidR="00C31443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 w:rsidR="00116E34">
        <w:rPr>
          <w:rFonts w:cstheme="minorHAnsi"/>
          <w:b/>
          <w:sz w:val="24"/>
          <w:szCs w:val="24"/>
        </w:rPr>
        <w:t>6</w:t>
      </w:r>
      <w:proofErr w:type="gramEnd"/>
      <w:r w:rsidR="006136EC" w:rsidRPr="00D229D6">
        <w:rPr>
          <w:rFonts w:cstheme="minorHAnsi"/>
          <w:b/>
          <w:sz w:val="24"/>
          <w:szCs w:val="24"/>
        </w:rPr>
        <w:t xml:space="preserve">.SINIFLAR </w:t>
      </w:r>
      <w:r w:rsidR="007B5E1A">
        <w:rPr>
          <w:rFonts w:cstheme="minorHAnsi"/>
          <w:b/>
          <w:sz w:val="24"/>
          <w:szCs w:val="24"/>
        </w:rPr>
        <w:t>FEN BİLİMLERİ</w:t>
      </w:r>
      <w:r w:rsidR="00FB3A5E" w:rsidRPr="00D229D6">
        <w:rPr>
          <w:rFonts w:cstheme="minorHAnsi"/>
          <w:b/>
          <w:sz w:val="24"/>
          <w:szCs w:val="24"/>
        </w:rPr>
        <w:t xml:space="preserve"> DERSİ</w:t>
      </w: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</w:t>
      </w:r>
      <w:r w:rsidR="00FF04CB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</w:t>
      </w:r>
      <w:r w:rsidR="007B5E1A">
        <w:rPr>
          <w:rFonts w:cstheme="minorHAnsi"/>
          <w:b/>
          <w:sz w:val="24"/>
          <w:szCs w:val="24"/>
        </w:rPr>
        <w:t>3</w:t>
      </w:r>
      <w:r w:rsidR="00E11404" w:rsidRPr="00D229D6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D229D6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229D6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229D6" w:rsidRDefault="00E1140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7B5E1A" w:rsidRPr="00D229D6" w:rsidTr="00163D4C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A" w:rsidRPr="002B276E" w:rsidRDefault="007B5E1A" w:rsidP="007B5E1A">
            <w:r w:rsidRPr="002B276E">
              <w:t>F.6.5.4.5. Sesin yalıtımı veya akustik uygulamalarına örnek teşkil edecek ortam tasarımı yapar.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63D4C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A" w:rsidRPr="002B276E" w:rsidRDefault="007B5E1A" w:rsidP="007B5E1A">
            <w:r w:rsidRPr="002B276E">
              <w:t>F.6.6.1.1. Sinir sistemini, merkezî ve çevresel sinir sisteminin görevlerini model üzerinde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63D4C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A" w:rsidRDefault="007B5E1A" w:rsidP="007B5E1A">
            <w:r w:rsidRPr="002B276E">
              <w:t>F.6.6.1.2. İç salgı bezlerinin vücut için önemini fark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>F.6.6.1.5. Denetleyici ve düzenleyici sistemlerin vücudumuzdaki diğer sistemlerin düzenli ve eş güdümlü çalışmasına olan etkisini tartışır.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>F.6.6.2.1. Duyu organlarına ait yapıları model üzerinde göstererek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>F.6.6.2.2. Koku alma ve tat alma duyuları arasındaki ilişkiyi, tasarladığı bir deneyle gösterir.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 w:rsidRPr="007B5E1A">
              <w:rPr>
                <w:color w:val="000000"/>
              </w:rPr>
              <w:t>F.6.6.3.2. Organ bağışının toplumsal dayanışma açısından önemini kavrar.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 xml:space="preserve">F.6.7.1.2. Maddelerin elektriksel iletkenlik ve </w:t>
            </w:r>
            <w:proofErr w:type="spellStart"/>
            <w:r>
              <w:rPr>
                <w:color w:val="000000"/>
              </w:rPr>
              <w:t>yalıtkanlık</w:t>
            </w:r>
            <w:proofErr w:type="spellEnd"/>
            <w:r>
              <w:rPr>
                <w:color w:val="000000"/>
              </w:rPr>
              <w:t xml:space="preserve"> özelliklerinin günlük yaşamda hangi amaçlar için kullanıldığını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E1A" w:rsidRDefault="007B5E1A" w:rsidP="007B5E1A">
            <w:pPr>
              <w:rPr>
                <w:color w:val="000000"/>
              </w:rPr>
            </w:pPr>
            <w:r>
              <w:rPr>
                <w:color w:val="00000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Default="007B5E1A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16E34"/>
    <w:rsid w:val="001D05C6"/>
    <w:rsid w:val="001D37C3"/>
    <w:rsid w:val="002F667C"/>
    <w:rsid w:val="005C7496"/>
    <w:rsid w:val="006136EC"/>
    <w:rsid w:val="007B5E1A"/>
    <w:rsid w:val="008B022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30A6-BF2A-4288-80B2-C1B612CE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2023-10-17T11:06:00Z</dcterms:created>
  <dcterms:modified xsi:type="dcterms:W3CDTF">2024-05-13T06:16:00Z</dcterms:modified>
</cp:coreProperties>
</file>